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B24773">
        <w:rPr>
          <w:rFonts w:ascii="Calibri" w:hAnsi="Calibri" w:cs="Calibri"/>
          <w:b/>
          <w:sz w:val="22"/>
          <w:szCs w:val="22"/>
          <w:lang w:val="sr-Latn-CS"/>
        </w:rPr>
        <w:t>2812/49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B24773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EF7A61">
        <w:rPr>
          <w:rFonts w:ascii="Calibri" w:hAnsi="Calibri" w:cs="Calibri"/>
          <w:sz w:val="22"/>
          <w:szCs w:val="22"/>
        </w:rPr>
        <w:t>O</w:t>
      </w:r>
      <w:r w:rsidR="00AE498C">
        <w:rPr>
          <w:rFonts w:ascii="Calibri" w:hAnsi="Calibri" w:cs="Calibri"/>
          <w:sz w:val="22"/>
          <w:szCs w:val="22"/>
        </w:rPr>
        <w:t xml:space="preserve"> </w:t>
      </w:r>
      <w:r w:rsidR="00EF7A61">
        <w:rPr>
          <w:rFonts w:ascii="Calibri" w:hAnsi="Calibri" w:cs="Calibri"/>
          <w:sz w:val="22"/>
          <w:szCs w:val="22"/>
        </w:rPr>
        <w:t xml:space="preserve">''19 </w:t>
      </w:r>
      <w:proofErr w:type="spellStart"/>
      <w:r w:rsidR="00EF7A61">
        <w:rPr>
          <w:rFonts w:ascii="Calibri" w:hAnsi="Calibri" w:cs="Calibri"/>
          <w:sz w:val="22"/>
          <w:szCs w:val="22"/>
        </w:rPr>
        <w:t>Decembar</w:t>
      </w:r>
      <w:proofErr w:type="spellEnd"/>
      <w:r w:rsidR="00EF7A61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EF7A61">
        <w:rPr>
          <w:rFonts w:ascii="Calibri" w:hAnsi="Calibri" w:cs="Calibri"/>
          <w:sz w:val="22"/>
          <w:szCs w:val="22"/>
        </w:rPr>
        <w:t>iz</w:t>
      </w:r>
      <w:proofErr w:type="spellEnd"/>
      <w:r w:rsidR="00EF7A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7A61">
        <w:rPr>
          <w:rFonts w:ascii="Calibri" w:hAnsi="Calibri" w:cs="Calibri"/>
          <w:sz w:val="22"/>
          <w:szCs w:val="22"/>
        </w:rPr>
        <w:t>Andrijevice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Nikola“,Berane;Doo „Keker“,Kolašin;Doo „Šik Lim“,Bijelo Polje;Doo „Bekom-Co“,Bijelo Polje; Doo „A.R.Wood“,Berane i Doo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AE498C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EF7A61">
        <w:rPr>
          <w:rFonts w:ascii="Calibri" w:hAnsi="Calibri" w:cs="Calibri"/>
          <w:sz w:val="22"/>
          <w:szCs w:val="22"/>
          <w:lang w:val="sr-Latn-CS"/>
        </w:rPr>
        <w:t xml:space="preserve"> tenderske komisije broj:2253/81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E498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 iz</w:t>
      </w:r>
      <w:r w:rsidR="00AE498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Andrijevice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EF7A61">
        <w:rPr>
          <w:rFonts w:ascii="Calibri" w:hAnsi="Calibri" w:cs="Calibri"/>
          <w:sz w:val="22"/>
          <w:szCs w:val="22"/>
          <w:lang w:val="sr-Latn-CS"/>
        </w:rPr>
        <w:t xml:space="preserve"> tenderske komisije broj 2253/81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498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AE498C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>članica konzorcijuma Doo „19 Decembar“</w:t>
      </w:r>
      <w:r w:rsidR="00AE498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A0D01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 iz Andrijevice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25220F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</w:t>
      </w:r>
      <w:r w:rsidR="00AA0D01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5220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Decembar'' iz Andrijevice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EF7A61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25220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 te ovjeren kod Notara OV 182/2016.godine,</w:t>
      </w:r>
      <w:r w:rsidR="009F58D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58D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9F58DD">
        <w:rPr>
          <w:rFonts w:ascii="Calibri" w:hAnsi="Calibri" w:cs="Calibri"/>
          <w:sz w:val="22"/>
          <w:szCs w:val="22"/>
          <w:lang w:val="sr-Latn-CS"/>
        </w:rPr>
        <w:t>ed.brojem 1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9F58DD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9F58D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C240CA" w:rsidRPr="00B24773">
        <w:rPr>
          <w:rFonts w:ascii="Calibri" w:hAnsi="Calibri" w:cs="Calibri"/>
          <w:sz w:val="22"/>
          <w:szCs w:val="22"/>
          <w:lang w:val="sr-Latn-CS"/>
        </w:rPr>
        <w:t>2253/81</w:t>
      </w:r>
      <w:r w:rsidRPr="00B24773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240CA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B24773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5352D0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5352D0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C240CA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C240CA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C240CA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Polje;Doo „19 Decembar“,Andrijevica; Doo „Pelengić Trade“,Bijelo Polje; Doo“ Nikola“,Berane;Doo „Keker“,Kolašin;Doo „Šik Lim“,Bijelo Polje;Doo „Bekom-Co“,Bijelo Polje; Doo „A.R.Wood“,Berane i Doo</w:t>
      </w:r>
      <w:r w:rsidR="00C240C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C240C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>''19 Decembar'' iz Andrijevice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EF7A61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EF7A61" w:rsidRPr="00B24773">
        <w:rPr>
          <w:rFonts w:ascii="Calibri" w:hAnsi="Calibri" w:cs="Calibri"/>
          <w:sz w:val="22"/>
          <w:szCs w:val="22"/>
          <w:lang w:val="sr-Latn-CS"/>
        </w:rPr>
        <w:t xml:space="preserve">3-A G.J. </w:t>
      </w:r>
      <w:r w:rsidR="007328A6" w:rsidRPr="00B24773">
        <w:rPr>
          <w:rFonts w:ascii="Calibri" w:hAnsi="Calibri" w:cs="Calibri"/>
          <w:sz w:val="22"/>
          <w:szCs w:val="22"/>
          <w:lang w:val="sr-Latn-CS"/>
        </w:rPr>
        <w:t>„</w:t>
      </w:r>
      <w:r w:rsidR="00EF7A61" w:rsidRPr="00B24773">
        <w:rPr>
          <w:rFonts w:ascii="Calibri" w:hAnsi="Calibri" w:cs="Calibri"/>
          <w:sz w:val="22"/>
          <w:szCs w:val="22"/>
          <w:lang w:val="sr-Latn-CS"/>
        </w:rPr>
        <w:t>Kutska rijeka</w:t>
      </w:r>
      <w:r w:rsidR="007328A6" w:rsidRPr="00B24773">
        <w:rPr>
          <w:rFonts w:ascii="Calibri" w:hAnsi="Calibri" w:cs="Calibri"/>
          <w:sz w:val="22"/>
          <w:szCs w:val="22"/>
          <w:lang w:val="sr-Latn-CS"/>
        </w:rPr>
        <w:t>“</w:t>
      </w:r>
      <w:r w:rsidR="00EF7A61" w:rsidRPr="00B24773">
        <w:rPr>
          <w:rFonts w:ascii="Calibri" w:hAnsi="Calibri" w:cs="Calibri"/>
          <w:sz w:val="22"/>
          <w:szCs w:val="22"/>
          <w:lang w:val="sr-Latn-CS"/>
        </w:rPr>
        <w:t>, Andrijevica</w:t>
      </w:r>
      <w:r w:rsidR="00D20C7B" w:rsidRPr="00B24773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5352D0">
        <w:rPr>
          <w:rFonts w:ascii="Calibri" w:hAnsi="Calibri" w:cs="Calibri"/>
          <w:sz w:val="22"/>
          <w:szCs w:val="22"/>
          <w:lang w:val="sr-Latn-CS"/>
        </w:rPr>
        <w:t>3 stav 2 Javnog poziva je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rečeno: (citiramo:''kod dostavljanja svojih ponuda ponuđači moraju poštovati sve instrukcije(uslove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ponudi'',kraj citata).</w:t>
      </w:r>
    </w:p>
    <w:p w:rsidR="00FD16DE" w:rsidRDefault="00C240C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javnom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pozivu.</w:t>
      </w:r>
      <w:r w:rsidR="00B63D07" w:rsidRPr="005352D0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Andrijevica br.111-956-559/2017 od 20.03.2017 godine (sa popisom sledeće imovine: 1. Livada 3 klase površine 872 m², 2.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kuća i zgrada površine 128 m² i dvorište od 500 m²). Ugovor o zakupu zemljišta i objekata i</w:t>
      </w:r>
      <w:r w:rsidR="00B63D07" w:rsidRPr="00341E07">
        <w:rPr>
          <w:rFonts w:asciiTheme="minorHAnsi" w:hAnsiTheme="minorHAnsi" w:cstheme="minorHAnsi"/>
          <w:color w:val="FF0000"/>
          <w:sz w:val="22"/>
          <w:szCs w:val="22"/>
          <w:lang w:val="sr-Latn-CS"/>
        </w:rPr>
        <w:t xml:space="preserve">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5352D0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5352D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5352D0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5352D0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 Sva dokumenta,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B63D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B63D07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striktnim uslovima, kako smo naprijed iznijeli, koji su javno oglašeni i kojih se moraju pridr</w:t>
      </w:r>
      <w:r>
        <w:rPr>
          <w:rFonts w:asciiTheme="minorHAnsi" w:hAnsiTheme="minorHAnsi" w:cstheme="minorHAnsi"/>
          <w:sz w:val="22"/>
          <w:szCs w:val="22"/>
          <w:lang w:val="sr-Latn-CS"/>
        </w:rPr>
        <w:t>žavati svi koji učestvuju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tumačili onako kako to sugeriše podnosilac prigovora u ovoj pravnoj stvari onda bi doveli u neravnopravni položaj učesnike u javnom pozivu </w:t>
      </w:r>
      <w:r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Tzv. ''eliminatorni uslovi'', nije formulacija pravnog karaktera i ne mogu se u čitavom javnom postupku posmatrati i izolovati u odnosu na druge uslove koji sadrže imperativnu normu.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Komisija odbacuje ponude koje su podnešene neblagovremeno ili ih odbija ako nijesu ispunjeni formalno-pravni uslovi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5352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J</w:t>
      </w:r>
      <w:r w:rsidR="00B63D07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</w:rPr>
        <w:t>u</w:t>
      </w:r>
      <w:r w:rsidR="00B63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352D0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B63D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5352D0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5352D0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5352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52D0">
        <w:rPr>
          <w:rFonts w:asciiTheme="minorHAnsi" w:hAnsiTheme="minorHAnsi" w:cstheme="minorHAnsi"/>
          <w:sz w:val="22"/>
          <w:szCs w:val="22"/>
        </w:rPr>
        <w:t>J</w:t>
      </w:r>
      <w:r w:rsidR="00B63D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41E07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341E07">
        <w:rPr>
          <w:rFonts w:asciiTheme="minorHAnsi" w:hAnsiTheme="minorHAnsi" w:cstheme="minorHAnsi"/>
          <w:sz w:val="22"/>
          <w:szCs w:val="22"/>
        </w:rPr>
        <w:t>.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EF7A61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Uredbe o prodaji i davanju u zakup stvari u državnoj imovini („Sl. list CG“, br. 44/10), i </w:t>
      </w:r>
      <w:r w:rsidRPr="00CC742F">
        <w:rPr>
          <w:rFonts w:ascii="Calibri" w:hAnsi="Calibri" w:cs="Calibri"/>
          <w:sz w:val="22"/>
          <w:szCs w:val="22"/>
          <w:lang w:val="sr-Latn-CS"/>
        </w:rPr>
        <w:t xml:space="preserve">čl.234 i 235 stav 1 </w:t>
      </w:r>
      <w:r w:rsidRPr="00A2452E">
        <w:rPr>
          <w:rFonts w:ascii="Calibri" w:hAnsi="Calibri" w:cs="Calibri"/>
          <w:sz w:val="22"/>
          <w:szCs w:val="22"/>
          <w:lang w:val="sr-Latn-CS"/>
        </w:rPr>
        <w:t>ZUP-a, odlučila kao u dispozitivu ove odluke.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E945FC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E945FC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27E81"/>
    <w:rsid w:val="002174EF"/>
    <w:rsid w:val="002264D2"/>
    <w:rsid w:val="00236FBF"/>
    <w:rsid w:val="0025220F"/>
    <w:rsid w:val="00271CEC"/>
    <w:rsid w:val="002C56C2"/>
    <w:rsid w:val="003146E6"/>
    <w:rsid w:val="003778C8"/>
    <w:rsid w:val="00416F15"/>
    <w:rsid w:val="0045716E"/>
    <w:rsid w:val="00483FF0"/>
    <w:rsid w:val="0049180D"/>
    <w:rsid w:val="0053018A"/>
    <w:rsid w:val="005352D0"/>
    <w:rsid w:val="00556662"/>
    <w:rsid w:val="005A3BAC"/>
    <w:rsid w:val="005A4805"/>
    <w:rsid w:val="00616D5F"/>
    <w:rsid w:val="00631408"/>
    <w:rsid w:val="0065061D"/>
    <w:rsid w:val="00703990"/>
    <w:rsid w:val="007328A6"/>
    <w:rsid w:val="008027DF"/>
    <w:rsid w:val="00830AEC"/>
    <w:rsid w:val="00841AEE"/>
    <w:rsid w:val="008727B0"/>
    <w:rsid w:val="008D0F2E"/>
    <w:rsid w:val="009061BD"/>
    <w:rsid w:val="00977930"/>
    <w:rsid w:val="009F58DD"/>
    <w:rsid w:val="00AA0D01"/>
    <w:rsid w:val="00AE498C"/>
    <w:rsid w:val="00B24773"/>
    <w:rsid w:val="00B63D07"/>
    <w:rsid w:val="00C23540"/>
    <w:rsid w:val="00C240CA"/>
    <w:rsid w:val="00C33A69"/>
    <w:rsid w:val="00C34F14"/>
    <w:rsid w:val="00CC742F"/>
    <w:rsid w:val="00D20C7B"/>
    <w:rsid w:val="00E160DC"/>
    <w:rsid w:val="00E416AD"/>
    <w:rsid w:val="00E945FC"/>
    <w:rsid w:val="00EF7A61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26</cp:revision>
  <cp:lastPrinted>2017-05-25T10:54:00Z</cp:lastPrinted>
  <dcterms:created xsi:type="dcterms:W3CDTF">2017-05-17T10:02:00Z</dcterms:created>
  <dcterms:modified xsi:type="dcterms:W3CDTF">2017-05-25T10:55:00Z</dcterms:modified>
</cp:coreProperties>
</file>