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49" w:rsidRPr="00B60900" w:rsidRDefault="005E4249" w:rsidP="005E4249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49" w:rsidRPr="00B60900" w:rsidRDefault="005E4249" w:rsidP="005E4249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5E4249" w:rsidRPr="00B60900" w:rsidRDefault="005E4249" w:rsidP="005E4249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5E4249" w:rsidRPr="00B60900" w:rsidRDefault="005E4249" w:rsidP="005E4249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5E4249" w:rsidRPr="0023047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</w:p>
    <w:p w:rsidR="005E4249" w:rsidRPr="00B60900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 w:rsidR="00DB1A94">
        <w:rPr>
          <w:rFonts w:ascii="Calibri" w:eastAsia="Times New Roman" w:hAnsi="Calibri" w:cs="Calibri"/>
          <w:lang w:val="sr-Latn-CS"/>
        </w:rPr>
        <w:t xml:space="preserve">,     .    </w:t>
      </w:r>
      <w:bookmarkStart w:id="0" w:name="_GoBack"/>
      <w:bookmarkEnd w:id="0"/>
      <w:r w:rsidRPr="00B60900">
        <w:rPr>
          <w:rFonts w:ascii="Calibri" w:eastAsia="Times New Roman" w:hAnsi="Calibri" w:cs="Calibri"/>
          <w:lang w:val="sr-Latn-CS"/>
        </w:rPr>
        <w:t>.</w:t>
      </w:r>
      <w:r w:rsidRPr="007350B2">
        <w:rPr>
          <w:rFonts w:ascii="Calibri" w:eastAsia="Times New Roman" w:hAnsi="Calibri" w:cs="Calibri"/>
          <w:b/>
          <w:lang w:val="sr-Latn-CS"/>
        </w:rPr>
        <w:t>2017</w:t>
      </w:r>
      <w:r w:rsidRPr="00B60900">
        <w:rPr>
          <w:rFonts w:ascii="Calibri" w:eastAsia="Times New Roman" w:hAnsi="Calibri" w:cs="Calibri"/>
          <w:lang w:val="sr-Latn-CS"/>
        </w:rPr>
        <w:t>.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5E4249" w:rsidRPr="00B60900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5E4249" w:rsidRPr="00B60900" w:rsidRDefault="005E4249" w:rsidP="005E4249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Tenderska komisija</w:t>
      </w:r>
      <w:r w:rsidRPr="00B60900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</w:t>
      </w:r>
      <w:r>
        <w:rPr>
          <w:rFonts w:ascii="Calibri" w:eastAsia="Times New Roman" w:hAnsi="Calibri" w:cs="Calibri"/>
          <w:lang w:val="sr-Latn-CS"/>
        </w:rPr>
        <w:t>azvoja-Uprave za šume, broj 3765 od 16.06</w:t>
      </w:r>
      <w:r w:rsidRPr="00B60900">
        <w:rPr>
          <w:rFonts w:ascii="Calibri" w:eastAsia="Times New Roman" w:hAnsi="Calibri" w:cs="Calibri"/>
          <w:lang w:val="sr-Latn-CS"/>
        </w:rPr>
        <w:t>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</w:t>
      </w:r>
      <w:r>
        <w:rPr>
          <w:rFonts w:ascii="Calibri" w:eastAsia="Times New Roman" w:hAnsi="Calibri" w:cs="Calibri"/>
          <w:lang w:val="sr-Latn-CS"/>
        </w:rPr>
        <w:t xml:space="preserve">7 godine, a u vezi sa članom 18 Zakona o </w:t>
      </w:r>
      <w:r w:rsidRPr="00B60900">
        <w:rPr>
          <w:rFonts w:ascii="Calibri" w:eastAsia="Times New Roman" w:hAnsi="Calibri" w:cs="Calibri"/>
          <w:lang w:val="sr-Latn-CS"/>
        </w:rPr>
        <w:t xml:space="preserve"> upravnom postupku, u postupku po Javnom pozivu za davanje šuma na korišćenje prodajom drveta u dubećem st</w:t>
      </w:r>
      <w:r>
        <w:rPr>
          <w:rFonts w:ascii="Calibri" w:eastAsia="Times New Roman" w:hAnsi="Calibri" w:cs="Calibri"/>
          <w:lang w:val="sr-Latn-CS"/>
        </w:rPr>
        <w:t>anju, za 2017. godinu, broj 3006 od 01.06</w:t>
      </w:r>
      <w:r w:rsidRPr="00B60900">
        <w:rPr>
          <w:rFonts w:ascii="Calibri" w:eastAsia="Times New Roman" w:hAnsi="Calibri" w:cs="Calibri"/>
          <w:lang w:val="sr-Latn-CS"/>
        </w:rPr>
        <w:t xml:space="preserve">.2017. godine, koji je objavilo Ministarstvo poljoprivrede i ruralnog razvoja-Uprava za šume, </w:t>
      </w:r>
      <w:r w:rsidRPr="00B60900">
        <w:rPr>
          <w:rFonts w:ascii="Calibri" w:eastAsia="Times New Roman" w:hAnsi="Calibri" w:cs="Calibri"/>
          <w:b/>
          <w:lang w:val="sr-Latn-CS"/>
        </w:rPr>
        <w:t>rje</w:t>
      </w:r>
      <w:r w:rsidRPr="0023047B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23047B">
        <w:rPr>
          <w:rFonts w:ascii="Calibri" w:eastAsia="Times New Roman" w:hAnsi="Calibri" w:cs="Calibri"/>
          <w:lang w:val="pt-BR"/>
        </w:rPr>
        <w:t>povodom prigovora</w:t>
      </w:r>
      <w:r w:rsidRPr="00031F8B">
        <w:rPr>
          <w:rFonts w:ascii="Calibri" w:hAnsi="Calibri" w:cs="Calibri"/>
          <w:lang w:val="sr-Latn-CS"/>
        </w:rPr>
        <w:t>,</w:t>
      </w:r>
      <w:r w:rsidR="005A4214"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Latn-CS"/>
        </w:rPr>
        <w:t>D.O.O.''Kolašin energy'' Kolašin,</w:t>
      </w:r>
      <w:r w:rsidRPr="00B60900">
        <w:rPr>
          <w:rFonts w:ascii="Calibri" w:eastAsia="Times New Roman" w:hAnsi="Calibri" w:cs="Calibri"/>
          <w:lang w:val="sr-Latn-CS"/>
        </w:rPr>
        <w:t xml:space="preserve"> protiv Odlu</w:t>
      </w:r>
      <w:r>
        <w:rPr>
          <w:rFonts w:ascii="Calibri" w:eastAsia="Times New Roman" w:hAnsi="Calibri" w:cs="Calibri"/>
          <w:lang w:val="sr-Latn-CS"/>
        </w:rPr>
        <w:t>ke tenderske komisije broj:</w:t>
      </w:r>
      <w:r w:rsidR="00542AEA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 xml:space="preserve">3640/50 od 22.06.2017.godine, </w:t>
      </w:r>
      <w:r w:rsidRPr="00B60900">
        <w:rPr>
          <w:rFonts w:ascii="Calibri" w:eastAsia="Times New Roman" w:hAnsi="Calibri" w:cs="Calibri"/>
          <w:b/>
          <w:lang w:val="sr-Latn-CS"/>
        </w:rPr>
        <w:t>d o n o s i</w:t>
      </w:r>
    </w:p>
    <w:p w:rsidR="005E4249" w:rsidRPr="00B60900" w:rsidRDefault="005E4249" w:rsidP="005E4249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5E4249" w:rsidRPr="00A73EEB" w:rsidRDefault="005E4249" w:rsidP="005E4249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A73EEB">
        <w:rPr>
          <w:rFonts w:ascii="Calibri" w:eastAsia="Times New Roman" w:hAnsi="Calibri" w:cs="Calibri"/>
          <w:b/>
          <w:lang w:val="sr-Latn-CS"/>
        </w:rPr>
        <w:t xml:space="preserve">R    J    E    </w:t>
      </w:r>
      <w:r w:rsidRPr="00A73EEB">
        <w:rPr>
          <w:rFonts w:ascii="Calibri" w:eastAsia="Times New Roman" w:hAnsi="Calibri" w:cs="Calibri"/>
          <w:b/>
        </w:rPr>
        <w:t>Š    E    NJ    E</w:t>
      </w:r>
    </w:p>
    <w:p w:rsidR="005E4249" w:rsidRPr="00A73EEB" w:rsidRDefault="005E4249" w:rsidP="005E4249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E4249" w:rsidRPr="00A73EEB" w:rsidRDefault="005E4249" w:rsidP="005E4249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b/>
          <w:lang w:val="sr-Latn-CS"/>
        </w:rPr>
        <w:t>PRIGOVOR</w:t>
      </w:r>
      <w:r w:rsidRPr="00A73EEB">
        <w:rPr>
          <w:rFonts w:ascii="Calibri" w:eastAsia="Times New Roman" w:hAnsi="Calibri" w:cs="Calibri"/>
          <w:lang w:val="sr-Latn-CS"/>
        </w:rPr>
        <w:t xml:space="preserve">, </w:t>
      </w:r>
      <w:r w:rsidRPr="00A73EEB">
        <w:rPr>
          <w:rFonts w:ascii="Calibri" w:hAnsi="Calibri" w:cs="Calibri"/>
          <w:lang w:val="sr-Latn-CS"/>
        </w:rPr>
        <w:t>D.O.O.''Kolašin energy'' Kolašin,</w:t>
      </w:r>
      <w:r w:rsidRPr="00A73EEB">
        <w:rPr>
          <w:rFonts w:ascii="Calibri" w:eastAsia="Times New Roman" w:hAnsi="Calibri" w:cs="Calibri"/>
          <w:lang w:val="sr-Latn-CS"/>
        </w:rPr>
        <w:t xml:space="preserve"> protiv Odluke tenderske komisije broj 3640/</w:t>
      </w:r>
      <w:r w:rsidR="005A4214" w:rsidRPr="00A73EEB">
        <w:rPr>
          <w:rFonts w:ascii="Calibri" w:eastAsia="Times New Roman" w:hAnsi="Calibri" w:cs="Calibri"/>
          <w:lang w:val="sr-Latn-CS"/>
        </w:rPr>
        <w:t>50</w:t>
      </w:r>
      <w:r w:rsidR="00295DB2" w:rsidRPr="00A73EEB">
        <w:rPr>
          <w:rFonts w:ascii="Calibri" w:eastAsia="Times New Roman" w:hAnsi="Calibri" w:cs="Calibri"/>
          <w:lang w:val="sr-Latn-CS"/>
        </w:rPr>
        <w:t xml:space="preserve"> od 22.06</w:t>
      </w:r>
      <w:r w:rsidRPr="00A73EEB">
        <w:rPr>
          <w:rFonts w:ascii="Calibri" w:eastAsia="Times New Roman" w:hAnsi="Calibri" w:cs="Calibri"/>
          <w:lang w:val="sr-Latn-CS"/>
        </w:rPr>
        <w:t xml:space="preserve">.2017.godine, </w:t>
      </w:r>
      <w:r w:rsidRPr="00A73EEB">
        <w:rPr>
          <w:rFonts w:ascii="Calibri" w:eastAsia="Times New Roman" w:hAnsi="Calibri" w:cs="Calibri"/>
          <w:b/>
          <w:lang w:val="sr-Latn-CS"/>
        </w:rPr>
        <w:t>odbija se kao neosnovan.</w:t>
      </w:r>
    </w:p>
    <w:p w:rsidR="005E4249" w:rsidRPr="00A73EEB" w:rsidRDefault="005E4249" w:rsidP="005E4249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E4249" w:rsidRPr="00A73EEB" w:rsidRDefault="005E4249" w:rsidP="005E4249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A73EEB">
        <w:rPr>
          <w:rFonts w:ascii="Calibri" w:eastAsia="Times New Roman" w:hAnsi="Calibri" w:cs="Calibri"/>
          <w:b/>
          <w:lang w:val="sr-Latn-CS"/>
        </w:rPr>
        <w:t>O  b  r  a  z  l  o  ž  e  nj  e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5E4249" w:rsidRPr="00A73EEB" w:rsidRDefault="005E4249" w:rsidP="005E4249">
      <w:pPr>
        <w:jc w:val="both"/>
        <w:rPr>
          <w:rFonts w:ascii="Calibri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 xml:space="preserve">Dispozitivom pobijane odluke, tenderska komisija je </w:t>
      </w:r>
      <w:r w:rsidRPr="00A73EEB">
        <w:rPr>
          <w:rFonts w:ascii="Calibri" w:hAnsi="Calibri" w:cs="Calibri"/>
          <w:b/>
          <w:lang w:val="sr-Latn-CS"/>
        </w:rPr>
        <w:t>dala</w:t>
      </w:r>
      <w:r w:rsidR="00CC54FF" w:rsidRPr="00A73EEB">
        <w:rPr>
          <w:rFonts w:ascii="Calibri" w:hAnsi="Calibri" w:cs="Calibri"/>
          <w:b/>
          <w:lang w:val="sr-Latn-CS"/>
        </w:rPr>
        <w:t xml:space="preserve"> </w:t>
      </w:r>
      <w:r w:rsidRPr="00A73EEB">
        <w:rPr>
          <w:rFonts w:ascii="Calibri" w:hAnsi="Calibri" w:cs="Calibri"/>
          <w:lang w:val="sr-Latn-CS"/>
        </w:rPr>
        <w:t>na korišćenje šume u državnoj svojini u  GJ „Bukov potok-Sušac“, odjeljenje br. 13 b, u Područnoj jedinici Kolašin, prodajom drveta u dubećem stanju, za 2017. godinu, po Javnom pozivu, broj 3006 od 01.06.2017. godine, koji je objavilo Ministarstvo poljoprivrede i ruralnog razvoja-Uprava za šume, doznačene bruto drvne mase od 341</w:t>
      </w:r>
      <w:r w:rsidR="00CC54FF" w:rsidRPr="00A73EEB">
        <w:rPr>
          <w:rFonts w:ascii="Calibri" w:hAnsi="Calibri" w:cs="Calibri"/>
          <w:lang w:val="sr-Latn-CS"/>
        </w:rPr>
        <w:t xml:space="preserve"> </w:t>
      </w:r>
      <w:r w:rsidRPr="00A73EEB">
        <w:rPr>
          <w:rFonts w:ascii="Calibri" w:hAnsi="Calibri" w:cs="Calibri"/>
          <w:lang w:val="sr-Latn-CS"/>
        </w:rPr>
        <w:t xml:space="preserve">m³ četinara i 4216 m³ lišćara daje se </w:t>
      </w:r>
      <w:r w:rsidRPr="00A73EEB">
        <w:rPr>
          <w:rFonts w:ascii="Calibri" w:hAnsi="Calibri" w:cs="Calibri"/>
          <w:b/>
          <w:lang w:val="sr-Latn-CS"/>
        </w:rPr>
        <w:t>prvorangiranom</w:t>
      </w:r>
      <w:r w:rsidR="00CC54FF" w:rsidRPr="00A73EEB">
        <w:rPr>
          <w:rFonts w:ascii="Calibri" w:hAnsi="Calibri" w:cs="Calibri"/>
          <w:b/>
          <w:lang w:val="sr-Latn-CS"/>
        </w:rPr>
        <w:t xml:space="preserve"> </w:t>
      </w:r>
      <w:proofErr w:type="spellStart"/>
      <w:r w:rsidRPr="00A73EEB">
        <w:rPr>
          <w:rFonts w:ascii="Calibri" w:hAnsi="Calibri" w:cs="Calibri"/>
          <w:b/>
        </w:rPr>
        <w:t>ponu</w:t>
      </w:r>
      <w:proofErr w:type="spellEnd"/>
      <w:r w:rsidRPr="00A73EEB">
        <w:rPr>
          <w:rFonts w:ascii="Calibri" w:hAnsi="Calibri" w:cs="Calibri"/>
          <w:b/>
          <w:lang w:val="sr-Latn-CS"/>
        </w:rPr>
        <w:t>đ</w:t>
      </w:r>
      <w:r w:rsidRPr="00A73EEB">
        <w:rPr>
          <w:rFonts w:ascii="Calibri" w:hAnsi="Calibri" w:cs="Calibri"/>
          <w:b/>
        </w:rPr>
        <w:t>a</w:t>
      </w:r>
      <w:r w:rsidRPr="00A73EEB">
        <w:rPr>
          <w:rFonts w:ascii="Calibri" w:hAnsi="Calibri" w:cs="Calibri"/>
          <w:b/>
          <w:lang w:val="sr-Latn-CS"/>
        </w:rPr>
        <w:t>č</w:t>
      </w:r>
      <w:r w:rsidRPr="00A73EEB">
        <w:rPr>
          <w:rFonts w:ascii="Calibri" w:hAnsi="Calibri" w:cs="Calibri"/>
          <w:b/>
        </w:rPr>
        <w:t>u</w:t>
      </w:r>
      <w:r w:rsidRPr="00A73EEB">
        <w:rPr>
          <w:rFonts w:ascii="Calibri" w:hAnsi="Calibri" w:cs="Calibri"/>
          <w:lang w:val="sr-Latn-CS"/>
        </w:rPr>
        <w:t>:</w:t>
      </w:r>
      <w:r w:rsidR="00542AEA" w:rsidRPr="00A73EEB">
        <w:rPr>
          <w:rFonts w:ascii="Calibri" w:hAnsi="Calibri" w:cs="Calibri"/>
          <w:lang w:val="sr-Latn-CS"/>
        </w:rPr>
        <w:t xml:space="preserve"> </w:t>
      </w:r>
      <w:r w:rsidR="00A40224" w:rsidRPr="00A73EEB">
        <w:rPr>
          <w:rFonts w:ascii="Calibri" w:hAnsi="Calibri" w:cs="Calibri"/>
          <w:lang w:val="sr-Latn-CS"/>
        </w:rPr>
        <w:t>D.O.O</w:t>
      </w:r>
      <w:r w:rsidRPr="00A73EEB">
        <w:rPr>
          <w:rFonts w:ascii="Calibri" w:hAnsi="Calibri" w:cs="Calibri"/>
          <w:lang w:val="sr-Latn-CS"/>
        </w:rPr>
        <w:t>.''Keker''</w:t>
      </w:r>
      <w:r w:rsidR="00807627" w:rsidRPr="00A73EEB">
        <w:rPr>
          <w:rFonts w:ascii="Calibri" w:hAnsi="Calibri" w:cs="Calibri"/>
          <w:lang w:val="sr-Latn-CS"/>
        </w:rPr>
        <w:t xml:space="preserve"> </w:t>
      </w:r>
      <w:r w:rsidRPr="00A73EEB">
        <w:rPr>
          <w:rFonts w:ascii="Calibri" w:hAnsi="Calibri" w:cs="Calibri"/>
          <w:lang w:val="sr-Latn-CS"/>
        </w:rPr>
        <w:t xml:space="preserve">Kolašin, po ponuđenoj cijeni od </w:t>
      </w:r>
      <w:r w:rsidRPr="00A73EEB">
        <w:rPr>
          <w:rFonts w:ascii="Calibri" w:hAnsi="Calibri" w:cs="Calibri"/>
          <w:b/>
          <w:lang w:val="sr-Latn-CS"/>
        </w:rPr>
        <w:t>31,00 €/m³ bruto drvne mase četinara i 15,95 €/m</w:t>
      </w:r>
      <w:r w:rsidRPr="00A73EEB">
        <w:rPr>
          <w:rFonts w:ascii="Calibri" w:hAnsi="Calibri" w:cs="Calibri"/>
          <w:lang w:val="sr-Latn-CS"/>
        </w:rPr>
        <w:t xml:space="preserve">³ bruto drvne mase lišćara i drugim uslovima u skladu sa Javnim pozivom i ponudom. </w:t>
      </w:r>
    </w:p>
    <w:p w:rsidR="001568AF" w:rsidRPr="00A73EEB" w:rsidRDefault="005E4249" w:rsidP="0005321E">
      <w:pPr>
        <w:tabs>
          <w:tab w:val="left" w:pos="1200"/>
          <w:tab w:val="left" w:pos="4860"/>
          <w:tab w:val="center" w:pos="6480"/>
        </w:tabs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b/>
          <w:lang w:val="sr-Latn-CS"/>
        </w:rPr>
        <w:t>Protiv navedene odluke blagovremeno je podnio prigovor</w:t>
      </w:r>
      <w:r w:rsidR="00546C1D" w:rsidRPr="00A73EEB">
        <w:rPr>
          <w:rFonts w:ascii="Calibri" w:eastAsia="Times New Roman" w:hAnsi="Calibri" w:cs="Calibri"/>
          <w:b/>
          <w:lang w:val="sr-Latn-CS"/>
        </w:rPr>
        <w:t xml:space="preserve"> </w:t>
      </w:r>
      <w:r w:rsidRPr="00A73EEB">
        <w:rPr>
          <w:rFonts w:ascii="Calibri" w:eastAsia="Times New Roman" w:hAnsi="Calibri" w:cs="Calibri"/>
          <w:b/>
          <w:lang w:val="sr-Latn-CS"/>
        </w:rPr>
        <w:t xml:space="preserve"> </w:t>
      </w:r>
      <w:r w:rsidRPr="00A73EEB">
        <w:rPr>
          <w:rFonts w:ascii="Calibri" w:eastAsia="Times New Roman" w:hAnsi="Calibri" w:cs="Calibri"/>
          <w:lang w:val="sr-Latn-CS"/>
        </w:rPr>
        <w:t xml:space="preserve">Ponuđač, </w:t>
      </w:r>
      <w:r w:rsidRPr="00A73EEB">
        <w:rPr>
          <w:rFonts w:ascii="Calibri" w:hAnsi="Calibri" w:cs="Calibri"/>
          <w:lang w:val="sr-Latn-CS"/>
        </w:rPr>
        <w:t xml:space="preserve">D.O.O.''Kolašin energy'' Kolašin, </w:t>
      </w:r>
      <w:r w:rsidRPr="00A73EEB">
        <w:rPr>
          <w:rFonts w:ascii="Calibri" w:eastAsia="Times New Roman" w:hAnsi="Calibri" w:cs="Calibri"/>
          <w:lang w:val="sr-Latn-CS"/>
        </w:rPr>
        <w:t xml:space="preserve"> navodeći sve  zakonom određ</w:t>
      </w:r>
      <w:proofErr w:type="spellStart"/>
      <w:r w:rsidRPr="00A73EEB">
        <w:rPr>
          <w:rFonts w:ascii="Calibri" w:eastAsia="Times New Roman" w:hAnsi="Calibri" w:cs="Calibri"/>
        </w:rPr>
        <w:t>ene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razloge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za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pobijanje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prvostepene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odluke</w:t>
      </w:r>
      <w:proofErr w:type="spellEnd"/>
      <w:r w:rsidRPr="00A73EEB">
        <w:rPr>
          <w:rFonts w:ascii="Calibri" w:eastAsia="Times New Roman" w:hAnsi="Calibri" w:cs="Calibri"/>
          <w:lang w:val="sr-Latn-CS"/>
        </w:rPr>
        <w:t>,</w:t>
      </w:r>
      <w:r w:rsidR="00542AEA" w:rsidRPr="00A73EEB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isti</w:t>
      </w:r>
      <w:proofErr w:type="spellEnd"/>
      <w:r w:rsidRPr="00A73EEB">
        <w:rPr>
          <w:rFonts w:ascii="Calibri" w:eastAsia="Times New Roman" w:hAnsi="Calibri" w:cs="Calibri"/>
          <w:lang w:val="sr-Latn-CS"/>
        </w:rPr>
        <w:t>č</w:t>
      </w:r>
      <w:r w:rsidRPr="00A73EEB">
        <w:rPr>
          <w:rFonts w:ascii="Calibri" w:eastAsia="Times New Roman" w:hAnsi="Calibri" w:cs="Calibri"/>
        </w:rPr>
        <w:t>e</w:t>
      </w:r>
      <w:r w:rsidR="00542AEA" w:rsidRPr="00A73EEB">
        <w:rPr>
          <w:rFonts w:ascii="Calibri" w:eastAsia="Times New Roman" w:hAnsi="Calibri" w:cs="Calibri"/>
        </w:rPr>
        <w:t xml:space="preserve"> </w:t>
      </w:r>
      <w:r w:rsidRPr="00A73EEB">
        <w:rPr>
          <w:rFonts w:ascii="Calibri" w:eastAsia="Times New Roman" w:hAnsi="Calibri" w:cs="Calibri"/>
        </w:rPr>
        <w:t>da</w:t>
      </w:r>
      <w:r w:rsidR="00542AEA" w:rsidRPr="00A73EEB">
        <w:rPr>
          <w:rFonts w:ascii="Calibri" w:eastAsia="Times New Roman" w:hAnsi="Calibri" w:cs="Calibri"/>
        </w:rPr>
        <w:t xml:space="preserve"> </w:t>
      </w:r>
      <w:r w:rsidRPr="00A73EEB">
        <w:rPr>
          <w:rFonts w:ascii="Calibri" w:eastAsia="Times New Roman" w:hAnsi="Calibri" w:cs="Calibri"/>
        </w:rPr>
        <w:t>je</w:t>
      </w:r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komisija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pogre</w:t>
      </w:r>
      <w:proofErr w:type="spellEnd"/>
      <w:r w:rsidRPr="00A73EEB">
        <w:rPr>
          <w:rFonts w:ascii="Calibri" w:eastAsia="Times New Roman" w:hAnsi="Calibri" w:cs="Calibri"/>
          <w:lang w:val="sr-Latn-CS"/>
        </w:rPr>
        <w:t>š</w:t>
      </w:r>
      <w:r w:rsidRPr="00A73EEB">
        <w:rPr>
          <w:rFonts w:ascii="Calibri" w:eastAsia="Times New Roman" w:hAnsi="Calibri" w:cs="Calibri"/>
        </w:rPr>
        <w:t>no</w:t>
      </w:r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="00AD0537" w:rsidRPr="00A73EEB">
        <w:rPr>
          <w:rFonts w:ascii="Calibri" w:eastAsia="Times New Roman" w:hAnsi="Calibri" w:cs="Calibri"/>
        </w:rPr>
        <w:t>i</w:t>
      </w:r>
      <w:proofErr w:type="spellEnd"/>
      <w:r w:rsidR="00AD0537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nepotpuno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utvrdila</w:t>
      </w:r>
      <w:proofErr w:type="spellEnd"/>
      <w:r w:rsidRPr="00A73EEB">
        <w:rPr>
          <w:rFonts w:ascii="Calibri" w:eastAsia="Times New Roman" w:hAnsi="Calibri" w:cs="Calibri"/>
          <w:lang w:val="sr-Latn-CS"/>
        </w:rPr>
        <w:t xml:space="preserve"> č</w:t>
      </w:r>
      <w:proofErr w:type="spellStart"/>
      <w:r w:rsidRPr="00A73EEB">
        <w:rPr>
          <w:rFonts w:ascii="Calibri" w:eastAsia="Times New Roman" w:hAnsi="Calibri" w:cs="Calibri"/>
        </w:rPr>
        <w:t>injeni</w:t>
      </w:r>
      <w:proofErr w:type="spellEnd"/>
      <w:r w:rsidRPr="00A73EEB">
        <w:rPr>
          <w:rFonts w:ascii="Calibri" w:eastAsia="Times New Roman" w:hAnsi="Calibri" w:cs="Calibri"/>
          <w:lang w:val="sr-Latn-CS"/>
        </w:rPr>
        <w:t>č</w:t>
      </w:r>
      <w:r w:rsidRPr="00A73EEB">
        <w:rPr>
          <w:rFonts w:ascii="Calibri" w:eastAsia="Times New Roman" w:hAnsi="Calibri" w:cs="Calibri"/>
        </w:rPr>
        <w:t>no</w:t>
      </w:r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stanje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r w:rsidRPr="00A73EEB">
        <w:rPr>
          <w:rFonts w:ascii="Calibri" w:eastAsia="Times New Roman" w:hAnsi="Calibri" w:cs="Calibri"/>
        </w:rPr>
        <w:t>pa</w:t>
      </w:r>
      <w:r w:rsidR="00542AEA" w:rsidRPr="00A73EEB">
        <w:rPr>
          <w:rFonts w:ascii="Calibri" w:eastAsia="Times New Roman" w:hAnsi="Calibri" w:cs="Calibri"/>
        </w:rPr>
        <w:t xml:space="preserve"> </w:t>
      </w:r>
      <w:r w:rsidRPr="00A73EEB">
        <w:rPr>
          <w:rFonts w:ascii="Calibri" w:eastAsia="Times New Roman" w:hAnsi="Calibri" w:cs="Calibri"/>
        </w:rPr>
        <w:t>je</w:t>
      </w:r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na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osnovu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tako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utvr</w:t>
      </w:r>
      <w:proofErr w:type="spellEnd"/>
      <w:r w:rsidRPr="00A73EEB">
        <w:rPr>
          <w:rFonts w:ascii="Calibri" w:eastAsia="Times New Roman" w:hAnsi="Calibri" w:cs="Calibri"/>
          <w:lang w:val="sr-Latn-CS"/>
        </w:rPr>
        <w:t>đ</w:t>
      </w:r>
      <w:proofErr w:type="spellStart"/>
      <w:r w:rsidRPr="00A73EEB">
        <w:rPr>
          <w:rFonts w:ascii="Calibri" w:eastAsia="Times New Roman" w:hAnsi="Calibri" w:cs="Calibri"/>
        </w:rPr>
        <w:t>enog</w:t>
      </w:r>
      <w:proofErr w:type="spellEnd"/>
      <w:r w:rsidRPr="00A73EEB">
        <w:rPr>
          <w:rFonts w:ascii="Calibri" w:eastAsia="Times New Roman" w:hAnsi="Calibri" w:cs="Calibri"/>
          <w:lang w:val="sr-Latn-CS"/>
        </w:rPr>
        <w:t xml:space="preserve"> č</w:t>
      </w:r>
      <w:proofErr w:type="spellStart"/>
      <w:r w:rsidRPr="00A73EEB">
        <w:rPr>
          <w:rFonts w:ascii="Calibri" w:eastAsia="Times New Roman" w:hAnsi="Calibri" w:cs="Calibri"/>
        </w:rPr>
        <w:t>injeni</w:t>
      </w:r>
      <w:proofErr w:type="spellEnd"/>
      <w:r w:rsidRPr="00A73EEB">
        <w:rPr>
          <w:rFonts w:ascii="Calibri" w:eastAsia="Times New Roman" w:hAnsi="Calibri" w:cs="Calibri"/>
          <w:lang w:val="sr-Latn-CS"/>
        </w:rPr>
        <w:t>č</w:t>
      </w:r>
      <w:proofErr w:type="spellStart"/>
      <w:r w:rsidRPr="00A73EEB">
        <w:rPr>
          <w:rFonts w:ascii="Calibri" w:eastAsia="Times New Roman" w:hAnsi="Calibri" w:cs="Calibri"/>
        </w:rPr>
        <w:t>nog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stanja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izvela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="00AD0537" w:rsidRPr="00A73EEB">
        <w:rPr>
          <w:rFonts w:ascii="Calibri" w:eastAsia="Times New Roman" w:hAnsi="Calibri" w:cs="Calibri"/>
        </w:rPr>
        <w:t>i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pogre</w:t>
      </w:r>
      <w:proofErr w:type="spellEnd"/>
      <w:r w:rsidRPr="00A73EEB">
        <w:rPr>
          <w:rFonts w:ascii="Calibri" w:eastAsia="Times New Roman" w:hAnsi="Calibri" w:cs="Calibri"/>
          <w:lang w:val="sr-Latn-CS"/>
        </w:rPr>
        <w:t>š</w:t>
      </w:r>
      <w:r w:rsidRPr="00A73EEB">
        <w:rPr>
          <w:rFonts w:ascii="Calibri" w:eastAsia="Times New Roman" w:hAnsi="Calibri" w:cs="Calibri"/>
        </w:rPr>
        <w:t>an</w:t>
      </w:r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zaklju</w:t>
      </w:r>
      <w:proofErr w:type="spellEnd"/>
      <w:r w:rsidRPr="00A73EEB">
        <w:rPr>
          <w:rFonts w:ascii="Calibri" w:eastAsia="Times New Roman" w:hAnsi="Calibri" w:cs="Calibri"/>
          <w:lang w:val="sr-Latn-CS"/>
        </w:rPr>
        <w:t>č</w:t>
      </w:r>
      <w:proofErr w:type="spellStart"/>
      <w:r w:rsidRPr="00A73EEB">
        <w:rPr>
          <w:rFonts w:ascii="Calibri" w:eastAsia="Times New Roman" w:hAnsi="Calibri" w:cs="Calibri"/>
        </w:rPr>
        <w:t>ak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na</w:t>
      </w:r>
      <w:proofErr w:type="spellEnd"/>
      <w:r w:rsidRPr="00A73EEB">
        <w:rPr>
          <w:rFonts w:ascii="Calibri" w:eastAsia="Times New Roman" w:hAnsi="Calibri" w:cs="Calibri"/>
          <w:lang w:val="sr-Latn-CS"/>
        </w:rPr>
        <w:t xml:space="preserve"> š</w:t>
      </w:r>
      <w:proofErr w:type="spellStart"/>
      <w:r w:rsidRPr="00A73EEB">
        <w:rPr>
          <w:rFonts w:ascii="Calibri" w:eastAsia="Times New Roman" w:hAnsi="Calibri" w:cs="Calibri"/>
        </w:rPr>
        <w:t>te</w:t>
      </w:r>
      <w:r w:rsidR="00542AEA" w:rsidRPr="00A73EEB">
        <w:rPr>
          <w:rFonts w:ascii="Calibri" w:eastAsia="Times New Roman" w:hAnsi="Calibri" w:cs="Calibri"/>
        </w:rPr>
        <w:t>t</w:t>
      </w:r>
      <w:r w:rsidRPr="00A73EEB">
        <w:rPr>
          <w:rFonts w:ascii="Calibri" w:eastAsia="Times New Roman" w:hAnsi="Calibri" w:cs="Calibri"/>
        </w:rPr>
        <w:t>u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njih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kao</w:t>
      </w:r>
      <w:proofErr w:type="spellEnd"/>
      <w:r w:rsidR="00542AEA" w:rsidRPr="00A73EEB">
        <w:rPr>
          <w:rFonts w:ascii="Calibri" w:eastAsia="Times New Roman" w:hAnsi="Calibri" w:cs="Calibri"/>
        </w:rPr>
        <w:t xml:space="preserve"> </w:t>
      </w:r>
      <w:proofErr w:type="spellStart"/>
      <w:r w:rsidRPr="00A73EEB">
        <w:rPr>
          <w:rFonts w:ascii="Calibri" w:eastAsia="Times New Roman" w:hAnsi="Calibri" w:cs="Calibri"/>
        </w:rPr>
        <w:t>ponu</w:t>
      </w:r>
      <w:proofErr w:type="spellEnd"/>
      <w:r w:rsidRPr="00A73EEB">
        <w:rPr>
          <w:rFonts w:ascii="Calibri" w:eastAsia="Times New Roman" w:hAnsi="Calibri" w:cs="Calibri"/>
          <w:lang w:val="sr-Latn-CS"/>
        </w:rPr>
        <w:t>đ</w:t>
      </w:r>
      <w:r w:rsidRPr="00A73EEB">
        <w:rPr>
          <w:rFonts w:ascii="Calibri" w:eastAsia="Times New Roman" w:hAnsi="Calibri" w:cs="Calibri"/>
        </w:rPr>
        <w:t>a</w:t>
      </w:r>
      <w:r w:rsidRPr="00A73EEB">
        <w:rPr>
          <w:rFonts w:ascii="Calibri" w:eastAsia="Times New Roman" w:hAnsi="Calibri" w:cs="Calibri"/>
          <w:lang w:val="sr-Latn-CS"/>
        </w:rPr>
        <w:t>č</w:t>
      </w:r>
      <w:r w:rsidRPr="00A73EEB">
        <w:rPr>
          <w:rFonts w:ascii="Calibri" w:eastAsia="Times New Roman" w:hAnsi="Calibri" w:cs="Calibri"/>
        </w:rPr>
        <w:t>a</w:t>
      </w:r>
      <w:r w:rsidRPr="00A73EEB">
        <w:rPr>
          <w:rFonts w:ascii="Calibri" w:eastAsia="Times New Roman" w:hAnsi="Calibri" w:cs="Calibri"/>
          <w:lang w:val="sr-Latn-CS"/>
        </w:rPr>
        <w:t>.</w:t>
      </w:r>
      <w:r w:rsidR="00D47DBD" w:rsidRPr="00A73EEB">
        <w:rPr>
          <w:rFonts w:ascii="Calibri" w:eastAsia="Times New Roman" w:hAnsi="Calibri" w:cs="Calibri"/>
          <w:lang w:val="sr-Latn-CS"/>
        </w:rPr>
        <w:t xml:space="preserve"> Smatraju da je odluka nezakonita jer su prilikom njenog donošenja učinjene bitne povrede pravila postupka iz člana 226 stav 2. tačka 7 Zakona o opštem upravnom postupku, obzirom da odluka ne sadrži valjano obrazloženje, odnosno razloge o odlučnim činjenicama koje su samo djelimično dati u obrazloženju osporene odluke su nejasni i protivurječni i drugo sve u tom smislu, bliže pisano u prigovoru. Ističu da je trebalo odbiti ponudu ponuđača</w:t>
      </w:r>
      <w:r w:rsidR="00542AEA" w:rsidRPr="00A73EEB">
        <w:rPr>
          <w:rFonts w:ascii="Calibri" w:eastAsia="Times New Roman" w:hAnsi="Calibri" w:cs="Calibri"/>
          <w:lang w:val="sr-Latn-CS"/>
        </w:rPr>
        <w:t xml:space="preserve"> </w:t>
      </w:r>
      <w:r w:rsidR="00A40224" w:rsidRPr="00A73EEB">
        <w:rPr>
          <w:rFonts w:ascii="Calibri" w:hAnsi="Calibri" w:cs="Calibri"/>
          <w:lang w:val="sr-Latn-CS"/>
        </w:rPr>
        <w:t>D.O.O</w:t>
      </w:r>
      <w:r w:rsidR="00D47DBD" w:rsidRPr="00A73EEB">
        <w:rPr>
          <w:rFonts w:ascii="Calibri" w:hAnsi="Calibri" w:cs="Calibri"/>
          <w:lang w:val="sr-Latn-CS"/>
        </w:rPr>
        <w:t>.''Keker''</w:t>
      </w:r>
      <w:r w:rsidR="00546C1D" w:rsidRPr="00A73EEB">
        <w:rPr>
          <w:rFonts w:ascii="Calibri" w:hAnsi="Calibri" w:cs="Calibri"/>
          <w:lang w:val="sr-Latn-CS"/>
        </w:rPr>
        <w:t>,</w:t>
      </w:r>
      <w:r w:rsidR="00D47DBD" w:rsidRPr="00A73EEB">
        <w:rPr>
          <w:rFonts w:ascii="Calibri" w:hAnsi="Calibri" w:cs="Calibri"/>
          <w:lang w:val="sr-Latn-CS"/>
        </w:rPr>
        <w:t>Kolašin, u smislu odredbi Javnog poziva jer isti nije izvršio obavezu da sve količine dobijene drvne mase preradi u svojim kapacitetima</w:t>
      </w:r>
      <w:r w:rsidR="0005321E" w:rsidRPr="00A73EEB">
        <w:rPr>
          <w:rFonts w:ascii="Calibri" w:hAnsi="Calibri" w:cs="Calibri"/>
          <w:lang w:val="sr-Latn-CS"/>
        </w:rPr>
        <w:t>, kao i da je istu prodava</w:t>
      </w:r>
      <w:r w:rsidR="00542AEA" w:rsidRPr="00A73EEB">
        <w:rPr>
          <w:rFonts w:ascii="Calibri" w:hAnsi="Calibri" w:cs="Calibri"/>
          <w:lang w:val="sr-Latn-CS"/>
        </w:rPr>
        <w:t>o</w:t>
      </w:r>
      <w:r w:rsidR="0005321E" w:rsidRPr="00A73EEB">
        <w:rPr>
          <w:rFonts w:ascii="Calibri" w:hAnsi="Calibri" w:cs="Calibri"/>
          <w:lang w:val="sr-Latn-CS"/>
        </w:rPr>
        <w:t xml:space="preserve"> i </w:t>
      </w:r>
      <w:r w:rsidR="0005321E" w:rsidRPr="00A73EEB">
        <w:rPr>
          <w:rFonts w:ascii="Calibri" w:hAnsi="Calibri" w:cs="Calibri"/>
          <w:lang w:val="sr-Latn-CS"/>
        </w:rPr>
        <w:lastRenderedPageBreak/>
        <w:t>preprodavao i dr. Ističe i drugo što nije predmet rada komisije i ove upravne stvari</w:t>
      </w:r>
      <w:r w:rsidR="0005321E" w:rsidRPr="00A73EEB">
        <w:rPr>
          <w:rFonts w:ascii="Calibri" w:eastAsia="Times New Roman" w:hAnsi="Calibri" w:cs="Calibri"/>
          <w:lang w:val="sr-Latn-CS"/>
        </w:rPr>
        <w:t>. Ističu da komisija postupa suprotno nače</w:t>
      </w:r>
      <w:r w:rsidR="00542AEA" w:rsidRPr="00A73EEB">
        <w:rPr>
          <w:rFonts w:ascii="Calibri" w:eastAsia="Times New Roman" w:hAnsi="Calibri" w:cs="Calibri"/>
          <w:lang w:val="sr-Latn-CS"/>
        </w:rPr>
        <w:t>l</w:t>
      </w:r>
      <w:r w:rsidR="0005321E" w:rsidRPr="00A73EEB">
        <w:rPr>
          <w:rFonts w:ascii="Calibri" w:eastAsia="Times New Roman" w:hAnsi="Calibri" w:cs="Calibri"/>
          <w:lang w:val="sr-Latn-CS"/>
        </w:rPr>
        <w:t>ima, zakonitosti, pravne sigurnosti, predvidljivosti kao i načelo nediskriminacije.</w:t>
      </w:r>
      <w:r w:rsidR="001568AF" w:rsidRPr="00A73EEB">
        <w:rPr>
          <w:rFonts w:ascii="Calibri" w:eastAsia="Times New Roman" w:hAnsi="Calibri" w:cs="Calibri"/>
          <w:lang w:val="sr-Latn-CS"/>
        </w:rPr>
        <w:t xml:space="preserve">Traže u konačnom da se pobijana odluka ukine i donese nova koja će prihvatiti ponudu ponuđača, </w:t>
      </w:r>
      <w:r w:rsidR="001568AF" w:rsidRPr="00A73EEB">
        <w:rPr>
          <w:rFonts w:ascii="Calibri" w:hAnsi="Calibri" w:cs="Calibri"/>
          <w:lang w:val="sr-Latn-CS"/>
        </w:rPr>
        <w:t>D.O.O.''Kolašin energy'' Kolašin.</w:t>
      </w:r>
    </w:p>
    <w:p w:rsidR="005E4249" w:rsidRPr="00A73EEB" w:rsidRDefault="005E4249" w:rsidP="0005321E">
      <w:pPr>
        <w:tabs>
          <w:tab w:val="left" w:pos="1200"/>
          <w:tab w:val="left" w:pos="4860"/>
          <w:tab w:val="center" w:pos="6480"/>
        </w:tabs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b/>
          <w:lang w:val="sr-Latn-CS"/>
        </w:rPr>
        <w:t>Tenderska komisija</w:t>
      </w:r>
      <w:r w:rsidRPr="00A73EEB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A73EEB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A73EEB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Javni poziv je objavljen u dnevnim novinama ''Pobjeda '',</w:t>
      </w:r>
      <w:r w:rsidR="00B93E44" w:rsidRPr="00A73EEB">
        <w:rPr>
          <w:rFonts w:ascii="Calibri" w:eastAsia="Times New Roman" w:hAnsi="Calibri" w:cs="Calibri"/>
          <w:lang w:val="sr-Latn-CS"/>
        </w:rPr>
        <w:t xml:space="preserve"> i portalu </w:t>
      </w:r>
      <w:hyperlink r:id="rId6" w:history="1">
        <w:r w:rsidR="00B93E44" w:rsidRPr="00A73EEB">
          <w:rPr>
            <w:rStyle w:val="Hyperlink"/>
            <w:rFonts w:ascii="Calibri" w:eastAsia="Times New Roman" w:hAnsi="Calibri" w:cs="Calibri"/>
            <w:color w:val="auto"/>
            <w:lang w:val="sr-Latn-CS"/>
          </w:rPr>
          <w:t>www.upravazasume.me</w:t>
        </w:r>
      </w:hyperlink>
      <w:r w:rsidR="00B93E44" w:rsidRPr="00A73EEB">
        <w:rPr>
          <w:rFonts w:ascii="Calibri" w:eastAsia="Times New Roman" w:hAnsi="Calibri" w:cs="Calibri"/>
          <w:lang w:val="sr-Latn-CS"/>
        </w:rPr>
        <w:t xml:space="preserve">, </w:t>
      </w:r>
      <w:r w:rsidRPr="00A73EEB">
        <w:rPr>
          <w:rFonts w:ascii="Calibri" w:eastAsia="Times New Roman" w:hAnsi="Calibri" w:cs="Calibri"/>
          <w:lang w:val="sr-Latn-CS"/>
        </w:rPr>
        <w:t xml:space="preserve"> dana 01.06.2017.god, u kome su dati uslovi za javljanje na tender. 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Svrha davnja šuma na korišćenje, ima za cilj, kako je istaknuto u Javnom pozivu, da unaprijedi i dalje pospiješi razvoj šumarstva i drvne idnustrije u Crnoj Gori, kao i poveća zaposlenost u ovim oblastima i eliminiše anom</w:t>
      </w:r>
      <w:r w:rsidR="0005321E" w:rsidRPr="00A73EEB">
        <w:rPr>
          <w:rFonts w:ascii="Calibri" w:eastAsia="Times New Roman" w:hAnsi="Calibri" w:cs="Calibri"/>
          <w:lang w:val="sr-Latn-CS"/>
        </w:rPr>
        <w:t>alije i nezakonita raspolaganja</w:t>
      </w:r>
      <w:r w:rsidR="00563CB2" w:rsidRPr="00A73EEB">
        <w:rPr>
          <w:rFonts w:ascii="Calibri" w:eastAsia="Times New Roman" w:hAnsi="Calibri" w:cs="Calibri"/>
          <w:lang w:val="sr-Latn-CS"/>
        </w:rPr>
        <w:t>.</w:t>
      </w:r>
    </w:p>
    <w:p w:rsidR="0005321E" w:rsidRPr="00A73EEB" w:rsidRDefault="005E4249" w:rsidP="0005321E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U</w:t>
      </w:r>
      <w:r w:rsidR="00563CB2" w:rsidRPr="00A73EEB">
        <w:rPr>
          <w:rFonts w:ascii="Calibri" w:eastAsia="Times New Roman" w:hAnsi="Calibri" w:cs="Calibri"/>
          <w:lang w:val="sr-Latn-CS"/>
        </w:rPr>
        <w:t xml:space="preserve"> tački 4 stav 2 Javnog  poziva određeno je </w:t>
      </w:r>
      <w:r w:rsidR="0005321E" w:rsidRPr="00A73EEB">
        <w:rPr>
          <w:rFonts w:ascii="Calibri" w:eastAsia="Times New Roman" w:hAnsi="Calibri" w:cs="Calibri"/>
          <w:lang w:val="sr-Latn-CS"/>
        </w:rPr>
        <w:t xml:space="preserve"> da će se odbiti kao neprihvatljiva ponuda ponuđača za koga je nadležni organ (organ uprave, komisija, ili drugi državni organ), ili ovlašćeno lice-šumarski inspektor, utvrdilo kršenje ugovora o korišćenju šuma </w:t>
      </w:r>
      <w:r w:rsidR="00AF12B7" w:rsidRPr="00A73EEB">
        <w:rPr>
          <w:rFonts w:ascii="Calibri" w:eastAsia="Times New Roman" w:hAnsi="Calibri" w:cs="Calibri"/>
          <w:lang w:val="sr-Latn-CS"/>
        </w:rPr>
        <w:t>u  državnoj svojini u prethodnoj godini u odnosu na bilo koji od sledećih slučajeva: ustupanje šume drugom licu na korišćenje, obavezu prerade ugovorene količine drvne mase u sopstvenim kapacitetima za preradu drveta, prodaju, preprodaju, ili izvoz trupaca ili drugih nedozvoljenih sortimenata, koji potiču iz šuma u državnoj svojini. Dakle traži se da to konstatuje</w:t>
      </w:r>
      <w:r w:rsidR="00B93E44" w:rsidRPr="00A73EEB">
        <w:rPr>
          <w:rFonts w:ascii="Calibri" w:eastAsia="Times New Roman" w:hAnsi="Calibri" w:cs="Calibri"/>
          <w:lang w:val="sr-Latn-CS"/>
        </w:rPr>
        <w:t xml:space="preserve"> </w:t>
      </w:r>
      <w:r w:rsidR="00AF12B7" w:rsidRPr="00A73EEB">
        <w:rPr>
          <w:rFonts w:ascii="Calibri" w:eastAsia="Times New Roman" w:hAnsi="Calibri" w:cs="Calibri"/>
          <w:b/>
          <w:lang w:val="sr-Latn-CS"/>
        </w:rPr>
        <w:t>nadležni organ</w:t>
      </w:r>
      <w:r w:rsidR="00AF12B7" w:rsidRPr="00A73EEB">
        <w:rPr>
          <w:rFonts w:ascii="Calibri" w:eastAsia="Times New Roman" w:hAnsi="Calibri" w:cs="Calibri"/>
          <w:lang w:val="sr-Latn-CS"/>
        </w:rPr>
        <w:t xml:space="preserve"> (organ uprave, komisija, ili drugi državni organ), ili ovlašćeno lice-šumarski inspektor, u postupku rada tih organa a ne dopušta mogućnost da to utvrdi</w:t>
      </w:r>
      <w:r w:rsidR="00EC2772" w:rsidRPr="00A73EEB">
        <w:rPr>
          <w:rFonts w:ascii="Calibri" w:eastAsia="Times New Roman" w:hAnsi="Calibri" w:cs="Calibri"/>
          <w:lang w:val="sr-Latn-CS"/>
        </w:rPr>
        <w:t xml:space="preserve"> komisija</w:t>
      </w:r>
      <w:r w:rsidR="00AF12B7" w:rsidRPr="00A73EEB">
        <w:rPr>
          <w:rFonts w:ascii="Calibri" w:eastAsia="Times New Roman" w:hAnsi="Calibri" w:cs="Calibri"/>
          <w:lang w:val="sr-Latn-CS"/>
        </w:rPr>
        <w:t>. Trebalo je takve vrste postupaka da žalioc u odgovarajućoj proceduri prijavi nadležnim organima kako ih to prepoznaje Javni poziv i da isti to konstatuju u svojim zapisnicima i rješenjima što bi bilo validno za odlučivanje u radu tenderske komisije. Tenderska komisija ne može razmatrati i ocjenjivati nešto što nije navedeno u ponudi. Podaci i dokumentacija koja je navedena u prigovoru nije bila poznata k</w:t>
      </w:r>
      <w:r w:rsidR="00B93E44" w:rsidRPr="00A73EEB">
        <w:rPr>
          <w:rFonts w:ascii="Calibri" w:eastAsia="Times New Roman" w:hAnsi="Calibri" w:cs="Calibri"/>
          <w:lang w:val="sr-Latn-CS"/>
        </w:rPr>
        <w:t>omisij</w:t>
      </w:r>
      <w:r w:rsidR="00AF12B7" w:rsidRPr="00A73EEB">
        <w:rPr>
          <w:rFonts w:ascii="Calibri" w:eastAsia="Times New Roman" w:hAnsi="Calibri" w:cs="Calibri"/>
          <w:lang w:val="sr-Latn-CS"/>
        </w:rPr>
        <w:t>i prilikom odlučivanja već tek sada u postupku odlučivanja po prigovoru a još uvijek nemamo na pravno valjan način prezentovan dokaz da se krše odredbe Javnog poziva i tenderske dokumentacije jer nemamo verifikovano t</w:t>
      </w:r>
      <w:r w:rsidR="00563CB2" w:rsidRPr="00A73EEB">
        <w:rPr>
          <w:rFonts w:ascii="Calibri" w:eastAsia="Times New Roman" w:hAnsi="Calibri" w:cs="Calibri"/>
          <w:lang w:val="sr-Latn-CS"/>
        </w:rPr>
        <w:t>akvo ponašenje od strane nadlež</w:t>
      </w:r>
      <w:r w:rsidR="00AF12B7" w:rsidRPr="00A73EEB">
        <w:rPr>
          <w:rFonts w:ascii="Calibri" w:eastAsia="Times New Roman" w:hAnsi="Calibri" w:cs="Calibri"/>
          <w:lang w:val="sr-Latn-CS"/>
        </w:rPr>
        <w:t>nih organa. Javni poziv nije prepoznao tendesku komisiju kao ''nadležni organ'', koji će utvrditi takvo ponašanje koje bi značilo da se takva ponuda</w:t>
      </w:r>
      <w:r w:rsidR="00563CB2" w:rsidRPr="00A73EEB">
        <w:rPr>
          <w:rFonts w:ascii="Calibri" w:eastAsia="Times New Roman" w:hAnsi="Calibri" w:cs="Calibri"/>
          <w:lang w:val="sr-Latn-CS"/>
        </w:rPr>
        <w:t xml:space="preserve"> </w:t>
      </w:r>
      <w:r w:rsidR="00AF12B7" w:rsidRPr="00A73EEB">
        <w:rPr>
          <w:rFonts w:ascii="Calibri" w:eastAsia="Times New Roman" w:hAnsi="Calibri" w:cs="Calibri"/>
          <w:lang w:val="sr-Latn-CS"/>
        </w:rPr>
        <w:t xml:space="preserve">i odbije. </w:t>
      </w:r>
      <w:r w:rsidR="00B93E44" w:rsidRPr="00A73EEB">
        <w:rPr>
          <w:rFonts w:ascii="Calibri" w:eastAsia="Times New Roman" w:hAnsi="Calibri" w:cs="Calibri"/>
          <w:lang w:val="sr-Latn-CS"/>
        </w:rPr>
        <w:t>Podnosilac prigovora nije</w:t>
      </w:r>
      <w:r w:rsidR="00063007" w:rsidRPr="00A73EEB">
        <w:rPr>
          <w:rFonts w:ascii="Calibri" w:eastAsia="Times New Roman" w:hAnsi="Calibri" w:cs="Calibri"/>
          <w:lang w:val="sr-Latn-CS"/>
        </w:rPr>
        <w:t xml:space="preserve"> neuka stranka u ovom upravnom</w:t>
      </w:r>
      <w:r w:rsidR="00B93E44" w:rsidRPr="00A73EEB">
        <w:rPr>
          <w:rFonts w:ascii="Calibri" w:eastAsia="Times New Roman" w:hAnsi="Calibri" w:cs="Calibri"/>
          <w:lang w:val="sr-Latn-CS"/>
        </w:rPr>
        <w:t xml:space="preserve"> postupku pa bi zbog svojih pro</w:t>
      </w:r>
      <w:r w:rsidR="00063007" w:rsidRPr="00A73EEB">
        <w:rPr>
          <w:rFonts w:ascii="Calibri" w:eastAsia="Times New Roman" w:hAnsi="Calibri" w:cs="Calibri"/>
          <w:lang w:val="sr-Latn-CS"/>
        </w:rPr>
        <w:t xml:space="preserve">cesnih propusta i nepostupanja mogla da snosi posledice takvog ponašanja. </w:t>
      </w:r>
    </w:p>
    <w:p w:rsidR="00063007" w:rsidRPr="00A73EEB" w:rsidRDefault="00063007" w:rsidP="0005321E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Činjenično stanje je pravilno utvrđeno o čemu najbolje govori utvrđena rang lista koja na javan i transparentan način govori o svim aspektima koji su uzeti u razmatranje prilikom odlučivanja i bodovanja. Ujedno to je i najbolje obrazloženje, jasno, transparento, svaki je ponuđać to mogao da urad</w:t>
      </w:r>
      <w:r w:rsidR="00EC2772" w:rsidRPr="00A73EEB">
        <w:rPr>
          <w:rFonts w:ascii="Calibri" w:eastAsia="Times New Roman" w:hAnsi="Calibri" w:cs="Calibri"/>
          <w:lang w:val="sr-Latn-CS"/>
        </w:rPr>
        <w:t xml:space="preserve">i kao i komisija i da izboduje </w:t>
      </w:r>
      <w:r w:rsidRPr="00A73EEB">
        <w:rPr>
          <w:rFonts w:ascii="Calibri" w:eastAsia="Times New Roman" w:hAnsi="Calibri" w:cs="Calibri"/>
          <w:lang w:val="sr-Latn-CS"/>
        </w:rPr>
        <w:t xml:space="preserve"> sebe i u tom pogledu nema nikakvih prigovora što jasno govori da je komisija radila na javan i transparentan način, na osnovu Zakona, drugih podzakonskih akata, odredbi Javnog poziva </w:t>
      </w:r>
      <w:r w:rsidR="00B93E44" w:rsidRPr="00A73EEB">
        <w:rPr>
          <w:rFonts w:ascii="Calibri" w:eastAsia="Times New Roman" w:hAnsi="Calibri" w:cs="Calibri"/>
          <w:lang w:val="sr-Latn-CS"/>
        </w:rPr>
        <w:t>i tenderske dokumentacije. Podn</w:t>
      </w:r>
      <w:r w:rsidRPr="00A73EEB">
        <w:rPr>
          <w:rFonts w:ascii="Calibri" w:eastAsia="Times New Roman" w:hAnsi="Calibri" w:cs="Calibri"/>
          <w:lang w:val="sr-Latn-CS"/>
        </w:rPr>
        <w:t>o</w:t>
      </w:r>
      <w:r w:rsidR="00B93E44" w:rsidRPr="00A73EEB">
        <w:rPr>
          <w:rFonts w:ascii="Calibri" w:eastAsia="Times New Roman" w:hAnsi="Calibri" w:cs="Calibri"/>
          <w:lang w:val="sr-Latn-CS"/>
        </w:rPr>
        <w:t>s</w:t>
      </w:r>
      <w:r w:rsidRPr="00A73EEB">
        <w:rPr>
          <w:rFonts w:ascii="Calibri" w:eastAsia="Times New Roman" w:hAnsi="Calibri" w:cs="Calibri"/>
          <w:lang w:val="sr-Latn-CS"/>
        </w:rPr>
        <w:t>ilac prigovora nije uspio u postupku Javnog poziva jer je imao slabiju ponudu od prvorangiranog ponuđača, što je jasno, obrzloženo, pravilno utvrđeno, omogućena je u svakom trenutku kontrola postupaka i ušeće ponuđača-stranki u postupku.</w:t>
      </w:r>
      <w:r w:rsidR="00E33795" w:rsidRPr="00A73EEB">
        <w:rPr>
          <w:rFonts w:ascii="Calibri" w:eastAsia="Times New Roman" w:hAnsi="Calibri" w:cs="Calibri"/>
          <w:lang w:val="sr-Latn-CS"/>
        </w:rPr>
        <w:t xml:space="preserve"> Zapisnikom sa javnog otvaranja ponuda</w:t>
      </w:r>
      <w:r w:rsidR="00F8270D" w:rsidRPr="00A73EEB">
        <w:rPr>
          <w:rFonts w:ascii="Calibri" w:eastAsia="Times New Roman" w:hAnsi="Calibri" w:cs="Calibri"/>
          <w:lang w:val="sr-Latn-CS"/>
        </w:rPr>
        <w:t>,</w:t>
      </w:r>
      <w:r w:rsidR="00E33795" w:rsidRPr="00A73EEB">
        <w:rPr>
          <w:rFonts w:ascii="Calibri" w:eastAsia="Times New Roman" w:hAnsi="Calibri" w:cs="Calibri"/>
          <w:lang w:val="sr-Latn-CS"/>
        </w:rPr>
        <w:t xml:space="preserve"> br.3576 od 21.06.2017 godine, koji se odnosi na javno otvaranje ponuda za predmetno odjeljenje, a koji su potpisali svi ovlašćeni predstavnici ponuđača, konstatovano je dostavljanje i sadržina svih traženih dokaza o ispunjavanju uslova Javnog poziva i tenderske dokumentacije. </w:t>
      </w:r>
      <w:r w:rsidRPr="00A73EEB">
        <w:rPr>
          <w:rFonts w:ascii="Calibri" w:eastAsia="Times New Roman" w:hAnsi="Calibri" w:cs="Calibri"/>
          <w:lang w:val="sr-Latn-CS"/>
        </w:rPr>
        <w:t>Odredbe Javnog poziva i tenderske dokumentacije su jasne i nedvosmislene i obavezujuće za rad komisije. U tom smislu odbacujemo sve prigovore koji idu u prilog teze da je komisija radila suprotno Zakonu i drugim aktima i da je bilo kojim postupkom povrijedila bilo koje pravo učesnika u upravnom postupku o čemu govori i ušešće žalioca u postupku otvaranja ponuda, mogućnosti naknadne provjera dokumentacije, kao i podnošenje prigovora.</w:t>
      </w:r>
      <w:r w:rsidR="00C44746" w:rsidRPr="00A73EEB">
        <w:rPr>
          <w:rFonts w:ascii="Calibri" w:eastAsia="Times New Roman" w:hAnsi="Calibri" w:cs="Calibri"/>
          <w:lang w:val="sr-Latn-CS"/>
        </w:rPr>
        <w:t xml:space="preserve"> Prigovori u smislu rada Uprave za šume u Područnoj jedinici Kolašin, nije predmet ovog</w:t>
      </w:r>
      <w:r w:rsidR="00B93E44" w:rsidRPr="00A73EEB">
        <w:rPr>
          <w:rFonts w:ascii="Calibri" w:eastAsia="Times New Roman" w:hAnsi="Calibri" w:cs="Calibri"/>
          <w:lang w:val="sr-Latn-CS"/>
        </w:rPr>
        <w:t xml:space="preserve"> </w:t>
      </w:r>
      <w:r w:rsidR="00C44746" w:rsidRPr="00A73EEB">
        <w:rPr>
          <w:rFonts w:ascii="Calibri" w:eastAsia="Times New Roman" w:hAnsi="Calibri" w:cs="Calibri"/>
          <w:lang w:val="sr-Latn-CS"/>
        </w:rPr>
        <w:t xml:space="preserve">upravnog </w:t>
      </w:r>
      <w:r w:rsidR="00C44746" w:rsidRPr="00A73EEB">
        <w:rPr>
          <w:rFonts w:ascii="Calibri" w:eastAsia="Times New Roman" w:hAnsi="Calibri" w:cs="Calibri"/>
          <w:lang w:val="sr-Latn-CS"/>
        </w:rPr>
        <w:lastRenderedPageBreak/>
        <w:t>postupka i Javnog poziva već je to posao drugih organa u okviru Uprave za šume pa i prigovore u tom smislu odbacijemo kao neosnvane.</w:t>
      </w:r>
    </w:p>
    <w:p w:rsidR="00C44746" w:rsidRPr="00A73EEB" w:rsidRDefault="00C44746" w:rsidP="00C44746">
      <w:pPr>
        <w:tabs>
          <w:tab w:val="left" w:pos="1200"/>
          <w:tab w:val="left" w:pos="4860"/>
          <w:tab w:val="center" w:pos="6480"/>
        </w:tabs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Dakle odbacujemo sve prigovore da smo kršili bilo koja načela upravnog postupak a posebno ne načela , zakonitosti, pravne sigurnosti, predvidljivosti kao i načelo nediskriminacije. Žal</w:t>
      </w:r>
      <w:r w:rsidR="006A6CEA" w:rsidRPr="00A73EEB">
        <w:rPr>
          <w:rFonts w:ascii="Calibri" w:eastAsia="Times New Roman" w:hAnsi="Calibri" w:cs="Calibri"/>
          <w:lang w:val="sr-Latn-CS"/>
        </w:rPr>
        <w:t>i</w:t>
      </w:r>
      <w:r w:rsidRPr="00A73EEB">
        <w:rPr>
          <w:rFonts w:ascii="Calibri" w:eastAsia="Times New Roman" w:hAnsi="Calibri" w:cs="Calibri"/>
          <w:lang w:val="sr-Latn-CS"/>
        </w:rPr>
        <w:t>oc, podnosioc prigovora,</w:t>
      </w:r>
      <w:r w:rsidR="00E33795" w:rsidRPr="00A73EEB">
        <w:rPr>
          <w:rFonts w:ascii="Calibri" w:eastAsia="Times New Roman" w:hAnsi="Calibri" w:cs="Calibri"/>
          <w:lang w:val="sr-Latn-CS"/>
        </w:rPr>
        <w:t xml:space="preserve"> </w:t>
      </w:r>
      <w:r w:rsidRPr="00A73EEB">
        <w:rPr>
          <w:rFonts w:ascii="Calibri" w:hAnsi="Calibri" w:cs="Calibri"/>
          <w:lang w:val="sr-Latn-CS"/>
        </w:rPr>
        <w:t>D.O.O.''Kolašin energy'' Kolašin, pokušava da svoje propuste u pripremi postupka učestvovanja na Javni poziv, kao i u postupku podnošenja prigovora, projektuje na rad tenderske komisije, jer kao stručni učesnik u postupku a ne neuka stranka morao je da pravilno tumači odredbe Zakona, podzakonskih akata , odredbi Javnog poziva i tenderske dokumentacije i to stručno pretoči u eventualni prigovor koji ovakav kakv je Tenderska komisija odbija kao neosnovan.</w:t>
      </w:r>
    </w:p>
    <w:p w:rsidR="005E4249" w:rsidRPr="00A73EEB" w:rsidRDefault="005E4249" w:rsidP="005E4249">
      <w:pPr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hAnsi="Calibri" w:cs="Calibri"/>
          <w:lang w:val="sr-Latn-CS" w:eastAsia="sl-SI"/>
        </w:rPr>
        <w:t xml:space="preserve">Nije bilo narušavanja načela obezbjeđivanja konkurencije jer je Javni poziv bio objavljan u </w:t>
      </w:r>
      <w:r w:rsidRPr="00A73EEB">
        <w:rPr>
          <w:rFonts w:ascii="Calibri" w:eastAsia="Times New Roman" w:hAnsi="Calibri" w:cs="Calibri"/>
          <w:lang w:val="sr-Latn-CS"/>
        </w:rPr>
        <w:t>u dnevnim novinama ''Pobjeda '',</w:t>
      </w:r>
      <w:r w:rsidR="00AB7FFC" w:rsidRPr="00A73EEB">
        <w:rPr>
          <w:rFonts w:ascii="Calibri" w:eastAsia="Times New Roman" w:hAnsi="Calibri" w:cs="Calibri"/>
          <w:lang w:val="sr-Latn-CS"/>
        </w:rPr>
        <w:t xml:space="preserve"> i portalu </w:t>
      </w:r>
      <w:hyperlink r:id="rId7" w:history="1">
        <w:r w:rsidR="00AB7FFC" w:rsidRPr="00A73EEB">
          <w:rPr>
            <w:rStyle w:val="Hyperlink"/>
            <w:rFonts w:ascii="Calibri" w:eastAsia="Times New Roman" w:hAnsi="Calibri" w:cs="Calibri"/>
            <w:color w:val="auto"/>
            <w:lang w:val="sr-Latn-CS"/>
          </w:rPr>
          <w:t>www.upravazasume.me</w:t>
        </w:r>
      </w:hyperlink>
      <w:r w:rsidRPr="00A73EEB">
        <w:rPr>
          <w:rFonts w:ascii="Calibri" w:eastAsia="Times New Roman" w:hAnsi="Calibri" w:cs="Calibri"/>
          <w:lang w:val="sr-Latn-CS"/>
        </w:rPr>
        <w:t xml:space="preserve"> dana 01.06.2017.god, u kome su dati uslovi za javljanje na tender. Svim učesnicim je u javnom i transparentnom postuku obezbijeđeno pravo da učestvuje u podnošenju ponuda. Odluka o rangiranju i odabiru najpovoljnijeg ponuđača je obavljenja u skladu sa usvojenom metodologijom i uslovima Javnog poziva. Svi učesnici u postupku su bili ravnopravni bez diskriminacije a odabrna je najpovoljinija ponuda</w:t>
      </w:r>
      <w:r w:rsidRPr="00A73EEB">
        <w:rPr>
          <w:rFonts w:eastAsia="Times New Roman" w:cstheme="minorHAnsi"/>
          <w:lang w:val="sr-Latn-CS"/>
        </w:rPr>
        <w:t xml:space="preserve">. </w:t>
      </w:r>
      <w:r w:rsidR="00AB7FFC" w:rsidRPr="00A73EEB">
        <w:rPr>
          <w:rFonts w:eastAsia="Times New Roman" w:cstheme="minorHAnsi"/>
          <w:lang w:val="sr-Latn-CS"/>
        </w:rPr>
        <w:t>Tenderska k</w:t>
      </w:r>
      <w:r w:rsidRPr="00A73EEB">
        <w:rPr>
          <w:rFonts w:eastAsia="Times New Roman" w:cstheme="minorHAnsi"/>
          <w:lang w:val="sr-Latn-CS"/>
        </w:rPr>
        <w:t>omisija nije vezana nikakvim ovlašćenjima i slično osim odredbama Zakona o opštem upravnom postupku, odgovarajućim Uredbama vlade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</w:t>
      </w:r>
      <w:r w:rsidR="00F8270D" w:rsidRPr="00A73EEB">
        <w:rPr>
          <w:rFonts w:ascii="Calibri" w:eastAsia="Times New Roman" w:hAnsi="Calibri" w:cs="Calibri"/>
          <w:lang w:val="sr-Latn-CS"/>
        </w:rPr>
        <w:t xml:space="preserve"> CG“, br. 44/10),čl.125</w:t>
      </w:r>
      <w:r w:rsidRPr="00A73EEB">
        <w:rPr>
          <w:rFonts w:ascii="Calibri" w:eastAsia="Times New Roman" w:hAnsi="Calibri" w:cs="Calibri"/>
          <w:lang w:val="sr-Latn-CS"/>
        </w:rPr>
        <w:t xml:space="preserve"> ZUP-a, odlučila kao u dispozitivu ove odluke.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b/>
          <w:lang w:val="sr-Latn-CS"/>
        </w:rPr>
        <w:t>PRAVNA POUKA:</w:t>
      </w:r>
      <w:r w:rsidRPr="00A73EEB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A73EEB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A73EEB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____________________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____________________</w:t>
      </w:r>
    </w:p>
    <w:p w:rsidR="005E4249" w:rsidRPr="00A73EEB" w:rsidRDefault="005E4249" w:rsidP="005E4249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73EEB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5. Pavle Međedović, član       ____________________</w:t>
      </w:r>
    </w:p>
    <w:p w:rsidR="005E4249" w:rsidRPr="00A73EEB" w:rsidRDefault="005E4249" w:rsidP="005E4249"/>
    <w:p w:rsidR="005E4249" w:rsidRDefault="005E4249" w:rsidP="005E4249"/>
    <w:p w:rsidR="001E39E9" w:rsidRDefault="001E39E9"/>
    <w:sectPr w:rsidR="001E39E9" w:rsidSect="0092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49"/>
    <w:rsid w:val="0005321E"/>
    <w:rsid w:val="00063007"/>
    <w:rsid w:val="001568AF"/>
    <w:rsid w:val="001E39E9"/>
    <w:rsid w:val="00212561"/>
    <w:rsid w:val="002517AD"/>
    <w:rsid w:val="00295DB2"/>
    <w:rsid w:val="002A0558"/>
    <w:rsid w:val="00534DA0"/>
    <w:rsid w:val="00542AEA"/>
    <w:rsid w:val="00546C1D"/>
    <w:rsid w:val="00563CB2"/>
    <w:rsid w:val="00591979"/>
    <w:rsid w:val="005A4214"/>
    <w:rsid w:val="005E4249"/>
    <w:rsid w:val="006A6CEA"/>
    <w:rsid w:val="00807627"/>
    <w:rsid w:val="009268C6"/>
    <w:rsid w:val="00A40224"/>
    <w:rsid w:val="00A73EEB"/>
    <w:rsid w:val="00AB7FFC"/>
    <w:rsid w:val="00AD0537"/>
    <w:rsid w:val="00AF12B7"/>
    <w:rsid w:val="00B93E44"/>
    <w:rsid w:val="00C44746"/>
    <w:rsid w:val="00CC54FF"/>
    <w:rsid w:val="00D47DBD"/>
    <w:rsid w:val="00D52F85"/>
    <w:rsid w:val="00DB1A94"/>
    <w:rsid w:val="00E17EB2"/>
    <w:rsid w:val="00E33795"/>
    <w:rsid w:val="00EC2772"/>
    <w:rsid w:val="00F8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F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3E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F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3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zasume.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ravazasume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11</cp:revision>
  <dcterms:created xsi:type="dcterms:W3CDTF">2017-07-24T07:33:00Z</dcterms:created>
  <dcterms:modified xsi:type="dcterms:W3CDTF">2017-07-24T09:36:00Z</dcterms:modified>
</cp:coreProperties>
</file>